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49" w:rsidRDefault="004E6949" w:rsidP="004E6949">
      <w:pPr>
        <w:pStyle w:val="a3"/>
        <w:rPr>
          <w:b/>
        </w:rPr>
      </w:pPr>
      <w:r>
        <w:rPr>
          <w:b/>
        </w:rPr>
        <w:t>АДМИНИСТРАЦИЯ КОЛМАКОВСКОГО СЕЛЬСОВЕТА</w:t>
      </w:r>
    </w:p>
    <w:p w:rsidR="004E6949" w:rsidRPr="00DD229E" w:rsidRDefault="004E6949" w:rsidP="004E6949">
      <w:pPr>
        <w:pStyle w:val="a3"/>
        <w:rPr>
          <w:b/>
        </w:rPr>
      </w:pPr>
      <w:r w:rsidRPr="00DD229E">
        <w:rPr>
          <w:b/>
        </w:rPr>
        <w:t>УБИНСКОГО РАЙОНА НОВОСИБИРСКОЙ ОБЛАСТИ</w:t>
      </w:r>
    </w:p>
    <w:p w:rsidR="004E6949" w:rsidRDefault="004E6949" w:rsidP="004E6949">
      <w:pPr>
        <w:jc w:val="center"/>
        <w:rPr>
          <w:b/>
          <w:sz w:val="28"/>
        </w:rPr>
      </w:pPr>
    </w:p>
    <w:p w:rsidR="004E6949" w:rsidRDefault="004E6949" w:rsidP="004E694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4E6949" w:rsidRPr="00B83491" w:rsidRDefault="004E6949" w:rsidP="004E6949">
      <w:pPr>
        <w:jc w:val="center"/>
        <w:rPr>
          <w:b/>
          <w:sz w:val="36"/>
          <w:szCs w:val="36"/>
        </w:rPr>
      </w:pPr>
    </w:p>
    <w:p w:rsidR="004E6949" w:rsidRDefault="004E6949" w:rsidP="004E6949">
      <w:pPr>
        <w:jc w:val="center"/>
        <w:rPr>
          <w:sz w:val="28"/>
        </w:rPr>
      </w:pPr>
    </w:p>
    <w:p w:rsidR="004E6949" w:rsidRDefault="004E6949" w:rsidP="004E6949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413366">
        <w:rPr>
          <w:sz w:val="28"/>
        </w:rPr>
        <w:t>22.07.</w:t>
      </w:r>
      <w:r>
        <w:rPr>
          <w:sz w:val="28"/>
        </w:rPr>
        <w:t>2015 №</w:t>
      </w:r>
      <w:r w:rsidR="00413366">
        <w:rPr>
          <w:sz w:val="28"/>
        </w:rPr>
        <w:t>21</w:t>
      </w:r>
      <w:r>
        <w:rPr>
          <w:sz w:val="28"/>
        </w:rPr>
        <w:t>-па</w:t>
      </w:r>
    </w:p>
    <w:p w:rsidR="004E6949" w:rsidRDefault="004E6949" w:rsidP="004E6949">
      <w:pPr>
        <w:jc w:val="center"/>
        <w:rPr>
          <w:sz w:val="28"/>
        </w:rPr>
      </w:pPr>
    </w:p>
    <w:p w:rsidR="007664A7" w:rsidRPr="007664A7" w:rsidRDefault="004E6949" w:rsidP="007664A7">
      <w:pPr>
        <w:autoSpaceDE w:val="0"/>
        <w:jc w:val="center"/>
        <w:rPr>
          <w:sz w:val="28"/>
          <w:szCs w:val="28"/>
        </w:rPr>
      </w:pPr>
      <w:r w:rsidRPr="00512228">
        <w:rPr>
          <w:sz w:val="28"/>
          <w:szCs w:val="28"/>
        </w:rPr>
        <w:t xml:space="preserve">       </w:t>
      </w:r>
      <w:r w:rsidR="007664A7" w:rsidRPr="007664A7">
        <w:rPr>
          <w:sz w:val="28"/>
          <w:szCs w:val="28"/>
        </w:rPr>
        <w:t xml:space="preserve">Об утверждении  Порядка  учета органами местного самоуправления граждан в качестве нуждающихся в жилых помещениях, предоставляемых в </w:t>
      </w:r>
      <w:proofErr w:type="spellStart"/>
      <w:r w:rsidR="007664A7" w:rsidRPr="007664A7">
        <w:rPr>
          <w:sz w:val="28"/>
          <w:szCs w:val="28"/>
        </w:rPr>
        <w:t>Колмаковском</w:t>
      </w:r>
      <w:proofErr w:type="spellEnd"/>
      <w:r w:rsidR="007664A7" w:rsidRPr="007664A7">
        <w:rPr>
          <w:sz w:val="28"/>
          <w:szCs w:val="28"/>
        </w:rPr>
        <w:t xml:space="preserve"> сельсовете Убинского района Новосибирской области</w:t>
      </w:r>
    </w:p>
    <w:p w:rsidR="007664A7" w:rsidRPr="007664A7" w:rsidRDefault="007664A7" w:rsidP="007664A7">
      <w:pPr>
        <w:autoSpaceDE w:val="0"/>
        <w:jc w:val="center"/>
        <w:rPr>
          <w:b/>
          <w:bCs/>
          <w:sz w:val="28"/>
          <w:szCs w:val="28"/>
        </w:rPr>
      </w:pPr>
    </w:p>
    <w:p w:rsidR="004E6949" w:rsidRPr="006E284C" w:rsidRDefault="006E284C" w:rsidP="007664A7">
      <w:pPr>
        <w:autoSpaceDE w:val="0"/>
        <w:jc w:val="center"/>
        <w:rPr>
          <w:rFonts w:eastAsia="TimesNewRomanPS-BoldMT" w:cs="TimesNewRomanPS-BoldMT"/>
          <w:sz w:val="28"/>
          <w:szCs w:val="28"/>
        </w:rPr>
      </w:pPr>
      <w:bookmarkStart w:id="0" w:name="_GoBack"/>
      <w:bookmarkEnd w:id="0"/>
      <w:r>
        <w:rPr>
          <w:rFonts w:eastAsia="TimesNewRomanPSMT"/>
          <w:sz w:val="28"/>
          <w:szCs w:val="28"/>
        </w:rPr>
        <w:t xml:space="preserve">    </w:t>
      </w:r>
      <w:r w:rsidR="001D4541" w:rsidRPr="001D4541">
        <w:rPr>
          <w:color w:val="000000"/>
          <w:sz w:val="28"/>
          <w:szCs w:val="28"/>
        </w:rPr>
        <w:t>В целях реализации </w:t>
      </w:r>
      <w:hyperlink r:id="rId5" w:history="1">
        <w:r w:rsidR="001D4541" w:rsidRPr="001D4541">
          <w:rPr>
            <w:color w:val="000000"/>
            <w:sz w:val="28"/>
            <w:szCs w:val="28"/>
          </w:rPr>
          <w:t>статьи 49</w:t>
        </w:r>
      </w:hyperlink>
      <w:r w:rsidR="001D4541" w:rsidRPr="001D4541">
        <w:rPr>
          <w:color w:val="000000"/>
          <w:sz w:val="28"/>
          <w:szCs w:val="28"/>
        </w:rPr>
        <w:t> Жилищного кодекса Российской Федерации и</w:t>
      </w:r>
      <w:r w:rsidR="001D4541">
        <w:rPr>
          <w:color w:val="000000"/>
          <w:sz w:val="28"/>
          <w:szCs w:val="28"/>
        </w:rPr>
        <w:t xml:space="preserve"> </w:t>
      </w:r>
      <w:hyperlink r:id="rId6" w:history="1">
        <w:r w:rsidR="001D4541" w:rsidRPr="001D4541">
          <w:rPr>
            <w:color w:val="000000"/>
            <w:sz w:val="28"/>
            <w:szCs w:val="28"/>
          </w:rPr>
          <w:t>статьи 10</w:t>
        </w:r>
      </w:hyperlink>
      <w:r w:rsidR="001D4541" w:rsidRPr="001D4541">
        <w:rPr>
          <w:color w:val="000000"/>
          <w:sz w:val="28"/>
          <w:szCs w:val="28"/>
        </w:rPr>
        <w:t> Закона Новосибирской области от 04.11.2005 N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</w:t>
      </w:r>
      <w:r w:rsidR="004E6949" w:rsidRPr="00F020CA">
        <w:rPr>
          <w:rFonts w:eastAsia="TimesNewRomanPS-BoldMT"/>
          <w:sz w:val="28"/>
          <w:szCs w:val="28"/>
        </w:rPr>
        <w:t xml:space="preserve">, </w:t>
      </w:r>
      <w:r w:rsidR="004E6949" w:rsidRPr="00F020CA">
        <w:rPr>
          <w:rFonts w:eastAsia="TimesNewRomanPSMT"/>
          <w:sz w:val="28"/>
          <w:szCs w:val="28"/>
        </w:rPr>
        <w:t xml:space="preserve">администрации </w:t>
      </w:r>
      <w:proofErr w:type="spellStart"/>
      <w:r w:rsidR="004E6949">
        <w:rPr>
          <w:sz w:val="28"/>
        </w:rPr>
        <w:t>Колмаковского</w:t>
      </w:r>
      <w:proofErr w:type="spellEnd"/>
      <w:r w:rsidR="004E6949">
        <w:rPr>
          <w:rFonts w:eastAsia="TimesNewRomanPS-BoldMT" w:cs="TimesNewRomanPS-BoldMT"/>
          <w:sz w:val="28"/>
          <w:szCs w:val="28"/>
        </w:rPr>
        <w:t xml:space="preserve"> </w:t>
      </w:r>
      <w:r w:rsidR="004E6949" w:rsidRPr="00F020CA">
        <w:rPr>
          <w:rFonts w:eastAsia="TimesNewRomanPS-BoldMT" w:cs="TimesNewRomanPS-BoldMT"/>
          <w:sz w:val="28"/>
          <w:szCs w:val="28"/>
        </w:rPr>
        <w:t>сел</w:t>
      </w:r>
      <w:r w:rsidR="004E6949">
        <w:rPr>
          <w:rFonts w:eastAsia="TimesNewRomanPS-BoldMT" w:cs="TimesNewRomanPS-BoldMT"/>
          <w:sz w:val="28"/>
          <w:szCs w:val="28"/>
        </w:rPr>
        <w:t xml:space="preserve">ьсовета Убинского района Новосибирской области </w:t>
      </w:r>
      <w:r w:rsidR="00D71A62">
        <w:rPr>
          <w:rFonts w:eastAsia="TimesNewRomanPS-BoldMT" w:cs="TimesNewRomanPS-BoldMT"/>
          <w:sz w:val="28"/>
          <w:szCs w:val="28"/>
        </w:rPr>
        <w:t xml:space="preserve"> </w:t>
      </w:r>
      <w:proofErr w:type="gramStart"/>
      <w:r w:rsidR="004E6949">
        <w:rPr>
          <w:b/>
          <w:sz w:val="28"/>
        </w:rPr>
        <w:t>п</w:t>
      </w:r>
      <w:proofErr w:type="gramEnd"/>
      <w:r w:rsidR="004E6949">
        <w:rPr>
          <w:b/>
          <w:sz w:val="28"/>
        </w:rPr>
        <w:t xml:space="preserve"> о с т а н о в л я е т:</w:t>
      </w:r>
    </w:p>
    <w:p w:rsidR="001D4541" w:rsidRPr="00C2290D" w:rsidRDefault="004E6949" w:rsidP="001D4541">
      <w:pPr>
        <w:autoSpaceDE w:val="0"/>
        <w:jc w:val="both"/>
        <w:rPr>
          <w:rFonts w:eastAsia="TimesNewRomanPS-BoldMT" w:cs="TimesNewRomanPS-BoldMT"/>
          <w:sz w:val="28"/>
          <w:szCs w:val="28"/>
          <w:lang w:eastAsia="ar-SA"/>
        </w:rPr>
      </w:pPr>
      <w:r w:rsidRPr="007532C4">
        <w:rPr>
          <w:rFonts w:eastAsia="TimesNewRomanPS-BoldMT"/>
          <w:sz w:val="28"/>
          <w:szCs w:val="28"/>
          <w:lang w:eastAsia="ar-SA"/>
        </w:rPr>
        <w:t xml:space="preserve">1. </w:t>
      </w:r>
      <w:r w:rsidRPr="007532C4">
        <w:rPr>
          <w:rFonts w:eastAsia="TimesNewRomanPSMT"/>
          <w:sz w:val="28"/>
          <w:szCs w:val="28"/>
          <w:lang w:eastAsia="ar-SA"/>
        </w:rPr>
        <w:t>Утвердить</w:t>
      </w:r>
      <w:r w:rsidR="001D4541">
        <w:rPr>
          <w:rFonts w:eastAsia="TimesNewRomanPSMT"/>
          <w:sz w:val="28"/>
          <w:szCs w:val="28"/>
          <w:lang w:eastAsia="ar-SA"/>
        </w:rPr>
        <w:t xml:space="preserve"> порядок</w:t>
      </w:r>
      <w:r w:rsidRPr="007532C4">
        <w:rPr>
          <w:rFonts w:eastAsia="TimesNewRomanPSMT"/>
          <w:sz w:val="28"/>
          <w:szCs w:val="28"/>
          <w:lang w:eastAsia="ar-SA"/>
        </w:rPr>
        <w:t xml:space="preserve"> </w:t>
      </w:r>
      <w:r w:rsidR="001D4541" w:rsidRPr="001D4541">
        <w:rPr>
          <w:color w:val="000000"/>
          <w:sz w:val="28"/>
          <w:szCs w:val="28"/>
        </w:rPr>
        <w:t>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</w:t>
      </w:r>
      <w:r w:rsidR="001D4541" w:rsidRPr="00CE4415"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 w:rsidR="001D4541" w:rsidRPr="00C2290D">
        <w:rPr>
          <w:rFonts w:eastAsia="TimesNewRomanPS-BoldMT" w:cs="TimesNewRomanPS-BoldMT"/>
          <w:sz w:val="28"/>
          <w:szCs w:val="28"/>
          <w:lang w:eastAsia="ar-SA"/>
        </w:rPr>
        <w:t>Ко</w:t>
      </w:r>
      <w:r w:rsidR="001D4541">
        <w:rPr>
          <w:rFonts w:eastAsia="TimesNewRomanPS-BoldMT" w:cs="TimesNewRomanPS-BoldMT"/>
          <w:sz w:val="28"/>
          <w:szCs w:val="28"/>
          <w:lang w:eastAsia="ar-SA"/>
        </w:rPr>
        <w:t>лмаковского</w:t>
      </w:r>
      <w:proofErr w:type="spellEnd"/>
      <w:r w:rsidR="001D4541">
        <w:rPr>
          <w:rFonts w:eastAsia="TimesNewRomanPS-BoldMT" w:cs="TimesNewRomanPS-BoldMT"/>
          <w:sz w:val="28"/>
          <w:szCs w:val="28"/>
          <w:lang w:eastAsia="ar-SA"/>
        </w:rPr>
        <w:t xml:space="preserve"> </w:t>
      </w:r>
      <w:r w:rsidR="001D4541" w:rsidRPr="00C2290D">
        <w:rPr>
          <w:rFonts w:eastAsia="TimesNewRomanPS-BoldMT" w:cs="TimesNewRomanPS-BoldMT"/>
          <w:sz w:val="28"/>
          <w:szCs w:val="28"/>
          <w:lang w:eastAsia="ar-SA"/>
        </w:rPr>
        <w:t>сельсовет</w:t>
      </w:r>
      <w:r w:rsidR="001D4541">
        <w:rPr>
          <w:rFonts w:eastAsia="TimesNewRomanPS-BoldMT" w:cs="TimesNewRomanPS-BoldMT"/>
          <w:sz w:val="28"/>
          <w:szCs w:val="28"/>
          <w:lang w:eastAsia="ar-SA"/>
        </w:rPr>
        <w:t xml:space="preserve">а </w:t>
      </w:r>
      <w:r w:rsidR="001D4541" w:rsidRPr="00C2290D">
        <w:rPr>
          <w:rFonts w:eastAsia="TimesNewRomanPS-BoldMT" w:cs="TimesNewRomanPS-BoldMT"/>
          <w:sz w:val="28"/>
          <w:szCs w:val="28"/>
          <w:lang w:eastAsia="ar-SA"/>
        </w:rPr>
        <w:t>Убинского района Новосибирской области</w:t>
      </w:r>
    </w:p>
    <w:p w:rsidR="004E6949" w:rsidRPr="007532C4" w:rsidRDefault="001D4541" w:rsidP="001D4541">
      <w:pPr>
        <w:suppressAutoHyphens/>
        <w:autoSpaceDE w:val="0"/>
        <w:jc w:val="both"/>
        <w:rPr>
          <w:rFonts w:eastAsia="TimesNewRomanPS-BoldMT"/>
          <w:sz w:val="28"/>
          <w:szCs w:val="28"/>
          <w:lang w:eastAsia="ar-SA"/>
        </w:rPr>
      </w:pPr>
      <w:r w:rsidRPr="007532C4">
        <w:rPr>
          <w:rFonts w:eastAsia="TimesNewRomanPS-BoldMT"/>
          <w:sz w:val="28"/>
          <w:szCs w:val="28"/>
          <w:lang w:eastAsia="ar-SA"/>
        </w:rPr>
        <w:t xml:space="preserve"> </w:t>
      </w:r>
      <w:r w:rsidR="004E6949" w:rsidRPr="007532C4">
        <w:rPr>
          <w:rFonts w:eastAsia="TimesNewRomanPS-BoldMT"/>
          <w:sz w:val="28"/>
          <w:szCs w:val="28"/>
          <w:lang w:eastAsia="ar-SA"/>
        </w:rPr>
        <w:t>(</w:t>
      </w:r>
      <w:r w:rsidR="004E6949" w:rsidRPr="007532C4">
        <w:rPr>
          <w:rFonts w:eastAsia="TimesNewRomanPSMT"/>
          <w:sz w:val="28"/>
          <w:szCs w:val="28"/>
          <w:lang w:eastAsia="ar-SA"/>
        </w:rPr>
        <w:t>прилагается</w:t>
      </w:r>
      <w:r w:rsidR="004E6949" w:rsidRPr="007532C4">
        <w:rPr>
          <w:rFonts w:eastAsia="TimesNewRomanPS-BoldMT"/>
          <w:sz w:val="28"/>
          <w:szCs w:val="28"/>
          <w:lang w:eastAsia="ar-SA"/>
        </w:rPr>
        <w:t>).</w:t>
      </w:r>
    </w:p>
    <w:p w:rsidR="004E6949" w:rsidRPr="007532C4" w:rsidRDefault="004E6949" w:rsidP="004E6949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7532C4">
        <w:rPr>
          <w:sz w:val="28"/>
          <w:szCs w:val="28"/>
        </w:rPr>
        <w:t xml:space="preserve">Опубликовать в периодическом печатном издании «Информационном вестнике </w:t>
      </w:r>
      <w:proofErr w:type="spellStart"/>
      <w:r w:rsidRPr="007532C4">
        <w:rPr>
          <w:sz w:val="28"/>
          <w:szCs w:val="28"/>
        </w:rPr>
        <w:t>Колмаковского</w:t>
      </w:r>
      <w:proofErr w:type="spellEnd"/>
      <w:r w:rsidRPr="007532C4">
        <w:rPr>
          <w:sz w:val="28"/>
          <w:szCs w:val="28"/>
        </w:rPr>
        <w:t xml:space="preserve"> сельсовета Убинского района Новосибирской области.</w:t>
      </w:r>
    </w:p>
    <w:p w:rsidR="004E6949" w:rsidRPr="007532C4" w:rsidRDefault="004E6949" w:rsidP="004E6949">
      <w:pPr>
        <w:suppressAutoHyphens/>
        <w:autoSpaceDE w:val="0"/>
        <w:jc w:val="both"/>
        <w:rPr>
          <w:rFonts w:eastAsia="TimesNewRomanPS-BoldMT"/>
          <w:sz w:val="28"/>
          <w:szCs w:val="28"/>
          <w:lang w:eastAsia="ar-SA"/>
        </w:rPr>
      </w:pPr>
      <w:r w:rsidRPr="007532C4">
        <w:rPr>
          <w:rFonts w:eastAsia="TimesNewRomanPS-BoldMT"/>
          <w:sz w:val="28"/>
          <w:szCs w:val="28"/>
          <w:lang w:eastAsia="ar-SA"/>
        </w:rPr>
        <w:t xml:space="preserve">3. </w:t>
      </w:r>
      <w:proofErr w:type="gramStart"/>
      <w:r w:rsidRPr="007532C4">
        <w:rPr>
          <w:rFonts w:eastAsia="TimesNewRomanPSMT"/>
          <w:sz w:val="28"/>
          <w:szCs w:val="28"/>
          <w:lang w:eastAsia="ar-SA"/>
        </w:rPr>
        <w:t>Контроль за</w:t>
      </w:r>
      <w:proofErr w:type="gramEnd"/>
      <w:r w:rsidRPr="007532C4">
        <w:rPr>
          <w:rFonts w:eastAsia="TimesNewRomanPSMT"/>
          <w:sz w:val="28"/>
          <w:szCs w:val="28"/>
          <w:lang w:eastAsia="ar-SA"/>
        </w:rPr>
        <w:t xml:space="preserve"> выполнением настоящего постановления оставляю за собой</w:t>
      </w:r>
      <w:r w:rsidRPr="007532C4">
        <w:rPr>
          <w:rFonts w:eastAsia="TimesNewRomanPS-BoldMT"/>
          <w:sz w:val="28"/>
          <w:szCs w:val="28"/>
          <w:lang w:eastAsia="ar-SA"/>
        </w:rPr>
        <w:t>.</w:t>
      </w:r>
    </w:p>
    <w:p w:rsidR="004E6949" w:rsidRDefault="004E6949" w:rsidP="004E6949">
      <w:pPr>
        <w:rPr>
          <w:sz w:val="28"/>
          <w:szCs w:val="28"/>
        </w:rPr>
      </w:pPr>
    </w:p>
    <w:p w:rsidR="004E6949" w:rsidRDefault="004E6949" w:rsidP="004E6949">
      <w:pPr>
        <w:rPr>
          <w:sz w:val="28"/>
          <w:szCs w:val="28"/>
        </w:rPr>
      </w:pPr>
    </w:p>
    <w:p w:rsidR="004E6949" w:rsidRPr="00512228" w:rsidRDefault="004E6949" w:rsidP="004E6949">
      <w:pPr>
        <w:rPr>
          <w:sz w:val="28"/>
          <w:szCs w:val="28"/>
        </w:rPr>
      </w:pPr>
    </w:p>
    <w:p w:rsidR="004E6949" w:rsidRDefault="004E6949" w:rsidP="004E6949">
      <w:pPr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Колмаковского</w:t>
      </w:r>
      <w:proofErr w:type="spellEnd"/>
      <w:r>
        <w:rPr>
          <w:sz w:val="28"/>
        </w:rPr>
        <w:t xml:space="preserve"> сельсовета</w:t>
      </w:r>
    </w:p>
    <w:p w:rsidR="004E6949" w:rsidRDefault="004E6949" w:rsidP="004E6949">
      <w:pPr>
        <w:rPr>
          <w:sz w:val="28"/>
        </w:rPr>
      </w:pPr>
      <w:r>
        <w:rPr>
          <w:sz w:val="28"/>
        </w:rPr>
        <w:t>Убинского района</w:t>
      </w:r>
    </w:p>
    <w:p w:rsidR="004E6949" w:rsidRDefault="004E6949" w:rsidP="004E6949">
      <w:pPr>
        <w:rPr>
          <w:sz w:val="28"/>
        </w:rPr>
      </w:pPr>
      <w:r>
        <w:rPr>
          <w:sz w:val="28"/>
        </w:rPr>
        <w:t>Новосибирской области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</w:t>
      </w:r>
      <w:r>
        <w:rPr>
          <w:sz w:val="28"/>
        </w:rPr>
        <w:tab/>
        <w:t xml:space="preserve"> А.И. Мироненко</w:t>
      </w:r>
    </w:p>
    <w:p w:rsidR="004E6949" w:rsidRDefault="004E6949" w:rsidP="004E6949">
      <w:pPr>
        <w:rPr>
          <w:sz w:val="24"/>
          <w:szCs w:val="24"/>
        </w:rPr>
      </w:pPr>
    </w:p>
    <w:p w:rsidR="004E6949" w:rsidRDefault="004E6949" w:rsidP="004E6949">
      <w:pPr>
        <w:rPr>
          <w:sz w:val="24"/>
          <w:szCs w:val="24"/>
        </w:rPr>
      </w:pPr>
    </w:p>
    <w:p w:rsidR="004E6949" w:rsidRPr="00512228" w:rsidRDefault="004E6949" w:rsidP="004E6949">
      <w:pPr>
        <w:rPr>
          <w:sz w:val="28"/>
          <w:szCs w:val="28"/>
        </w:rPr>
      </w:pPr>
      <w:r w:rsidRPr="00512228">
        <w:rPr>
          <w:sz w:val="28"/>
          <w:szCs w:val="28"/>
        </w:rPr>
        <w:t xml:space="preserve">           </w:t>
      </w:r>
    </w:p>
    <w:p w:rsidR="004E6949" w:rsidRPr="00512228" w:rsidRDefault="004E6949" w:rsidP="004E6949">
      <w:pPr>
        <w:rPr>
          <w:sz w:val="28"/>
          <w:szCs w:val="28"/>
        </w:rPr>
      </w:pPr>
    </w:p>
    <w:p w:rsidR="004E6949" w:rsidRPr="00512228" w:rsidRDefault="004E6949" w:rsidP="004E6949">
      <w:pPr>
        <w:rPr>
          <w:sz w:val="28"/>
          <w:szCs w:val="28"/>
        </w:rPr>
      </w:pPr>
    </w:p>
    <w:p w:rsidR="004E6949" w:rsidRPr="00512228" w:rsidRDefault="004E6949" w:rsidP="004E6949">
      <w:pPr>
        <w:rPr>
          <w:sz w:val="28"/>
          <w:szCs w:val="28"/>
        </w:rPr>
      </w:pPr>
    </w:p>
    <w:p w:rsidR="004E6949" w:rsidRPr="00512228" w:rsidRDefault="004E6949" w:rsidP="004E6949">
      <w:pPr>
        <w:rPr>
          <w:sz w:val="28"/>
          <w:szCs w:val="28"/>
        </w:rPr>
      </w:pPr>
    </w:p>
    <w:p w:rsidR="004E6949" w:rsidRPr="00512228" w:rsidRDefault="004E6949" w:rsidP="004E6949">
      <w:pPr>
        <w:rPr>
          <w:sz w:val="28"/>
          <w:szCs w:val="28"/>
        </w:rPr>
      </w:pPr>
    </w:p>
    <w:p w:rsidR="006E284C" w:rsidRPr="00512228" w:rsidRDefault="006E284C" w:rsidP="004E6949">
      <w:pPr>
        <w:rPr>
          <w:sz w:val="28"/>
          <w:szCs w:val="28"/>
        </w:rPr>
      </w:pPr>
    </w:p>
    <w:p w:rsidR="004E6949" w:rsidRPr="00512228" w:rsidRDefault="004E6949" w:rsidP="004E6949">
      <w:pPr>
        <w:jc w:val="center"/>
        <w:rPr>
          <w:sz w:val="28"/>
          <w:szCs w:val="28"/>
        </w:rPr>
      </w:pPr>
      <w:r w:rsidRPr="00512228">
        <w:rPr>
          <w:sz w:val="28"/>
          <w:szCs w:val="28"/>
        </w:rPr>
        <w:t xml:space="preserve">                                                               УТВЕРЖДЁН</w:t>
      </w:r>
    </w:p>
    <w:p w:rsidR="004E6949" w:rsidRPr="00512228" w:rsidRDefault="004E6949" w:rsidP="004E6949">
      <w:pPr>
        <w:jc w:val="center"/>
        <w:rPr>
          <w:sz w:val="28"/>
          <w:szCs w:val="28"/>
        </w:rPr>
      </w:pPr>
      <w:r w:rsidRPr="00512228">
        <w:rPr>
          <w:sz w:val="28"/>
          <w:szCs w:val="28"/>
        </w:rPr>
        <w:t xml:space="preserve">                                                                  Постановлением администрации</w:t>
      </w:r>
    </w:p>
    <w:p w:rsidR="004E6949" w:rsidRPr="00512228" w:rsidRDefault="004E6949" w:rsidP="004E6949">
      <w:pPr>
        <w:jc w:val="center"/>
        <w:rPr>
          <w:sz w:val="28"/>
          <w:szCs w:val="28"/>
        </w:rPr>
      </w:pPr>
      <w:r w:rsidRPr="00512228">
        <w:rPr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sz w:val="28"/>
          <w:szCs w:val="28"/>
        </w:rPr>
        <w:t>Колмаковского</w:t>
      </w:r>
      <w:proofErr w:type="spellEnd"/>
      <w:r w:rsidRPr="00512228">
        <w:rPr>
          <w:sz w:val="28"/>
          <w:szCs w:val="28"/>
        </w:rPr>
        <w:t xml:space="preserve"> сельсовета</w:t>
      </w:r>
    </w:p>
    <w:p w:rsidR="004E6949" w:rsidRPr="00512228" w:rsidRDefault="004E6949" w:rsidP="004E6949">
      <w:pPr>
        <w:jc w:val="center"/>
        <w:rPr>
          <w:sz w:val="28"/>
          <w:szCs w:val="28"/>
        </w:rPr>
      </w:pPr>
      <w:r w:rsidRPr="00512228">
        <w:rPr>
          <w:sz w:val="28"/>
          <w:szCs w:val="28"/>
        </w:rPr>
        <w:lastRenderedPageBreak/>
        <w:t xml:space="preserve">                                                                    Убинского района </w:t>
      </w:r>
    </w:p>
    <w:p w:rsidR="004E6949" w:rsidRPr="00512228" w:rsidRDefault="004E6949" w:rsidP="004E6949">
      <w:pPr>
        <w:jc w:val="center"/>
        <w:rPr>
          <w:sz w:val="28"/>
          <w:szCs w:val="28"/>
        </w:rPr>
      </w:pPr>
      <w:r w:rsidRPr="00512228">
        <w:rPr>
          <w:sz w:val="28"/>
          <w:szCs w:val="28"/>
        </w:rPr>
        <w:t xml:space="preserve">                                                                      Новосибирской области</w:t>
      </w:r>
    </w:p>
    <w:p w:rsidR="004E6949" w:rsidRDefault="004E6949" w:rsidP="004E6949">
      <w:pPr>
        <w:jc w:val="center"/>
        <w:rPr>
          <w:sz w:val="28"/>
        </w:rPr>
      </w:pPr>
      <w:r w:rsidRPr="00512228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</w:rPr>
        <w:t xml:space="preserve">от </w:t>
      </w:r>
      <w:r w:rsidR="00413366">
        <w:rPr>
          <w:sz w:val="28"/>
        </w:rPr>
        <w:t>22</w:t>
      </w:r>
      <w:r>
        <w:rPr>
          <w:sz w:val="28"/>
        </w:rPr>
        <w:t>.0</w:t>
      </w:r>
      <w:r w:rsidR="00413366">
        <w:rPr>
          <w:sz w:val="28"/>
        </w:rPr>
        <w:t>7</w:t>
      </w:r>
      <w:r>
        <w:rPr>
          <w:sz w:val="28"/>
        </w:rPr>
        <w:t xml:space="preserve">.2015 № </w:t>
      </w:r>
      <w:r w:rsidR="00413366">
        <w:rPr>
          <w:sz w:val="28"/>
        </w:rPr>
        <w:t>21</w:t>
      </w:r>
      <w:r>
        <w:rPr>
          <w:sz w:val="28"/>
        </w:rPr>
        <w:t>-па</w:t>
      </w:r>
    </w:p>
    <w:p w:rsidR="004C3C1A" w:rsidRDefault="004C3C1A" w:rsidP="004E6949">
      <w:pPr>
        <w:jc w:val="center"/>
        <w:rPr>
          <w:sz w:val="28"/>
        </w:rPr>
      </w:pPr>
    </w:p>
    <w:p w:rsidR="004C3C1A" w:rsidRDefault="006E284C" w:rsidP="004E6949">
      <w:pPr>
        <w:jc w:val="center"/>
        <w:rPr>
          <w:sz w:val="28"/>
        </w:rPr>
      </w:pPr>
      <w:r>
        <w:rPr>
          <w:sz w:val="28"/>
        </w:rPr>
        <w:t>ПОРЯДОК</w:t>
      </w:r>
    </w:p>
    <w:p w:rsidR="004C3C1A" w:rsidRPr="00512228" w:rsidRDefault="004C3C1A" w:rsidP="001D4541">
      <w:pPr>
        <w:autoSpaceDE w:val="0"/>
        <w:jc w:val="center"/>
        <w:rPr>
          <w:sz w:val="28"/>
          <w:szCs w:val="28"/>
        </w:rPr>
      </w:pPr>
      <w:r w:rsidRPr="00512228">
        <w:rPr>
          <w:sz w:val="28"/>
          <w:szCs w:val="28"/>
        </w:rPr>
        <w:t xml:space="preserve">         </w:t>
      </w:r>
      <w:r w:rsidRPr="00C2290D">
        <w:rPr>
          <w:rFonts w:eastAsia="TimesNewRomanPS-BoldMT" w:cs="TimesNewRomanPS-BoldMT"/>
          <w:sz w:val="28"/>
          <w:szCs w:val="28"/>
          <w:lang w:eastAsia="ar-SA"/>
        </w:rPr>
        <w:t xml:space="preserve">  </w:t>
      </w:r>
      <w:r w:rsidR="001D4541" w:rsidRPr="001D4541">
        <w:rPr>
          <w:color w:val="000000"/>
          <w:sz w:val="28"/>
          <w:szCs w:val="28"/>
        </w:rPr>
        <w:t>определения размера дохода, приходящегося на каждого члена семьи, для расчета располагаемого дохода и расчета стоимости имущества, находящегося в собственности членов семьи, для расчета потребности в средствах на приобретение жилья в целях признания гражданина малоимущим на территории</w:t>
      </w:r>
      <w:r w:rsidR="001D4541" w:rsidRPr="00CE4415"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 w:rsidR="001D4541" w:rsidRPr="00C2290D">
        <w:rPr>
          <w:rFonts w:eastAsia="TimesNewRomanPS-BoldMT" w:cs="TimesNewRomanPS-BoldMT"/>
          <w:sz w:val="28"/>
          <w:szCs w:val="28"/>
          <w:lang w:eastAsia="ar-SA"/>
        </w:rPr>
        <w:t>Ко</w:t>
      </w:r>
      <w:r w:rsidR="001D4541">
        <w:rPr>
          <w:rFonts w:eastAsia="TimesNewRomanPS-BoldMT" w:cs="TimesNewRomanPS-BoldMT"/>
          <w:sz w:val="28"/>
          <w:szCs w:val="28"/>
          <w:lang w:eastAsia="ar-SA"/>
        </w:rPr>
        <w:t>лмаковского</w:t>
      </w:r>
      <w:proofErr w:type="spellEnd"/>
      <w:r w:rsidR="001D4541">
        <w:rPr>
          <w:rFonts w:eastAsia="TimesNewRomanPS-BoldMT" w:cs="TimesNewRomanPS-BoldMT"/>
          <w:sz w:val="28"/>
          <w:szCs w:val="28"/>
          <w:lang w:eastAsia="ar-SA"/>
        </w:rPr>
        <w:t xml:space="preserve"> </w:t>
      </w:r>
      <w:r w:rsidR="001D4541" w:rsidRPr="00C2290D">
        <w:rPr>
          <w:rFonts w:eastAsia="TimesNewRomanPS-BoldMT" w:cs="TimesNewRomanPS-BoldMT"/>
          <w:sz w:val="28"/>
          <w:szCs w:val="28"/>
          <w:lang w:eastAsia="ar-SA"/>
        </w:rPr>
        <w:t>сельсовет</w:t>
      </w:r>
      <w:r w:rsidR="001D4541">
        <w:rPr>
          <w:rFonts w:eastAsia="TimesNewRomanPS-BoldMT" w:cs="TimesNewRomanPS-BoldMT"/>
          <w:sz w:val="28"/>
          <w:szCs w:val="28"/>
          <w:lang w:eastAsia="ar-SA"/>
        </w:rPr>
        <w:t xml:space="preserve">а </w:t>
      </w:r>
      <w:r w:rsidR="001D4541" w:rsidRPr="00C2290D">
        <w:rPr>
          <w:rFonts w:eastAsia="TimesNewRomanPS-BoldMT" w:cs="TimesNewRomanPS-BoldMT"/>
          <w:sz w:val="28"/>
          <w:szCs w:val="28"/>
          <w:lang w:eastAsia="ar-SA"/>
        </w:rPr>
        <w:t>Убинского района Новосибирской области</w:t>
      </w:r>
    </w:p>
    <w:p w:rsidR="004E6949" w:rsidRPr="007532C4" w:rsidRDefault="004E6949" w:rsidP="004E6949">
      <w:pPr>
        <w:suppressAutoHyphens/>
        <w:autoSpaceDE w:val="0"/>
        <w:jc w:val="center"/>
        <w:rPr>
          <w:rFonts w:eastAsia="TimesNewRomanPSMT"/>
          <w:sz w:val="28"/>
          <w:szCs w:val="28"/>
          <w:lang w:eastAsia="ar-SA"/>
        </w:rPr>
      </w:pPr>
    </w:p>
    <w:p w:rsidR="004E6949" w:rsidRPr="007532C4" w:rsidRDefault="004E6949" w:rsidP="004E6949">
      <w:pPr>
        <w:suppressAutoHyphens/>
        <w:autoSpaceDE w:val="0"/>
        <w:rPr>
          <w:rFonts w:eastAsia="TimesNewRomanPSMT"/>
          <w:sz w:val="28"/>
          <w:szCs w:val="28"/>
          <w:lang w:eastAsia="ar-SA"/>
        </w:rPr>
      </w:pPr>
    </w:p>
    <w:p w:rsidR="004E6949" w:rsidRPr="001D4541" w:rsidRDefault="004E6949" w:rsidP="004E6949">
      <w:pPr>
        <w:suppressAutoHyphens/>
        <w:autoSpaceDE w:val="0"/>
        <w:jc w:val="center"/>
        <w:rPr>
          <w:rFonts w:eastAsia="TimesNewRomanPSMT"/>
          <w:b/>
          <w:sz w:val="28"/>
          <w:szCs w:val="28"/>
          <w:lang w:eastAsia="ar-SA"/>
        </w:rPr>
      </w:pPr>
      <w:r w:rsidRPr="001D4541">
        <w:rPr>
          <w:rFonts w:eastAsia="TimesNewRomanPS-BoldMT"/>
          <w:b/>
          <w:sz w:val="28"/>
          <w:szCs w:val="28"/>
          <w:lang w:eastAsia="ar-SA"/>
        </w:rPr>
        <w:t xml:space="preserve">1. </w:t>
      </w:r>
      <w:r w:rsidRPr="001D4541">
        <w:rPr>
          <w:rFonts w:eastAsia="TimesNewRomanPSMT"/>
          <w:b/>
          <w:sz w:val="28"/>
          <w:szCs w:val="28"/>
          <w:lang w:eastAsia="ar-SA"/>
        </w:rPr>
        <w:t>Общие положения</w:t>
      </w:r>
    </w:p>
    <w:p w:rsidR="001D4541" w:rsidRPr="001D4541" w:rsidRDefault="001D4541" w:rsidP="001D4541">
      <w:pPr>
        <w:shd w:val="clear" w:color="auto" w:fill="FFFFFF"/>
        <w:spacing w:line="336" w:lineRule="atLeast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1.1. Настоящий Порядок разработан в соответствии с Жилищным </w:t>
      </w:r>
      <w:hyperlink r:id="rId7" w:history="1">
        <w:r w:rsidRPr="001D4541">
          <w:rPr>
            <w:color w:val="000000"/>
            <w:sz w:val="28"/>
            <w:szCs w:val="28"/>
          </w:rPr>
          <w:t>кодексом</w:t>
        </w:r>
      </w:hyperlink>
      <w:r w:rsidRPr="001D4541">
        <w:rPr>
          <w:color w:val="000000"/>
          <w:sz w:val="28"/>
          <w:szCs w:val="28"/>
        </w:rPr>
        <w:t xml:space="preserve"> Российской Федерации, </w:t>
      </w:r>
      <w:hyperlink r:id="rId8" w:history="1">
        <w:r w:rsidRPr="001D4541">
          <w:rPr>
            <w:color w:val="000000"/>
            <w:sz w:val="28"/>
            <w:szCs w:val="28"/>
          </w:rPr>
          <w:t>Законом</w:t>
        </w:r>
      </w:hyperlink>
      <w:r w:rsidRPr="001D4541">
        <w:rPr>
          <w:color w:val="000000"/>
          <w:sz w:val="28"/>
          <w:szCs w:val="28"/>
        </w:rPr>
        <w:t> Новосибирской области от 04.11.2005 N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найма".</w:t>
      </w:r>
    </w:p>
    <w:p w:rsidR="001D4541" w:rsidRPr="001D4541" w:rsidRDefault="001D4541" w:rsidP="001D4541">
      <w:pPr>
        <w:shd w:val="clear" w:color="auto" w:fill="FFFFFF"/>
        <w:spacing w:line="315" w:lineRule="atLeast"/>
        <w:textAlignment w:val="baseline"/>
        <w:rPr>
          <w:color w:val="3C3C3C"/>
          <w:spacing w:val="2"/>
          <w:sz w:val="28"/>
          <w:szCs w:val="28"/>
        </w:rPr>
      </w:pPr>
      <w:r w:rsidRPr="001D4541">
        <w:rPr>
          <w:color w:val="000000"/>
          <w:sz w:val="28"/>
          <w:szCs w:val="28"/>
        </w:rPr>
        <w:t>1.2. Порядок разработан с целью признания граждан малоимущими и получения ими права постановки на учет нуждающихся в жилых помещениях, предоставляемых в Новосибирской области по договорам социального найма</w:t>
      </w:r>
      <w:r w:rsidRPr="001D4541">
        <w:rPr>
          <w:color w:val="3C3C3C"/>
          <w:spacing w:val="2"/>
          <w:sz w:val="28"/>
          <w:szCs w:val="28"/>
        </w:rPr>
        <w:t xml:space="preserve"> </w:t>
      </w:r>
    </w:p>
    <w:p w:rsidR="001D4541" w:rsidRPr="001D4541" w:rsidRDefault="001D4541" w:rsidP="001D4541">
      <w:pPr>
        <w:shd w:val="clear" w:color="auto" w:fill="FFFFFF"/>
        <w:spacing w:line="315" w:lineRule="atLeast"/>
        <w:textAlignment w:val="baseline"/>
        <w:rPr>
          <w:color w:val="3C3C3C"/>
          <w:spacing w:val="2"/>
          <w:sz w:val="28"/>
          <w:szCs w:val="28"/>
        </w:rPr>
      </w:pPr>
    </w:p>
    <w:p w:rsidR="001D4541" w:rsidRPr="001D4541" w:rsidRDefault="001D4541" w:rsidP="001D4541">
      <w:pPr>
        <w:shd w:val="clear" w:color="auto" w:fill="FFFFFF"/>
        <w:spacing w:before="75" w:line="336" w:lineRule="atLeast"/>
        <w:jc w:val="center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 Виды доходов, учитываемые при расчете размера дохода,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jc w:val="center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приходящегося на каждого члена семьи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 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 xml:space="preserve">2.1. При расчете дохода семьи или одиноко проживающего гражданина за расчетный период, равный одному календарному году, непосредственно предшествующему месяцу подачи заявления о признании </w:t>
      </w:r>
      <w:proofErr w:type="gramStart"/>
      <w:r w:rsidRPr="001D4541">
        <w:rPr>
          <w:color w:val="000000"/>
          <w:sz w:val="28"/>
          <w:szCs w:val="28"/>
        </w:rPr>
        <w:t>малоимущим</w:t>
      </w:r>
      <w:proofErr w:type="gramEnd"/>
      <w:r w:rsidRPr="001D4541">
        <w:rPr>
          <w:color w:val="000000"/>
          <w:sz w:val="28"/>
          <w:szCs w:val="28"/>
        </w:rPr>
        <w:t>, учитываются следующие виды доходов: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2.1.1. Доходы, являющиеся объектом обложения налогом на доходы физических лиц в соответствии с Налоговым </w:t>
      </w:r>
      <w:hyperlink r:id="rId9" w:history="1">
        <w:r w:rsidRPr="001D4541">
          <w:rPr>
            <w:color w:val="000000"/>
            <w:sz w:val="28"/>
            <w:szCs w:val="28"/>
          </w:rPr>
          <w:t>кодексом</w:t>
        </w:r>
      </w:hyperlink>
      <w:r w:rsidRPr="001D4541">
        <w:rPr>
          <w:color w:val="000000"/>
          <w:sz w:val="28"/>
          <w:szCs w:val="28"/>
        </w:rPr>
        <w:t> Российской Федерации.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2.1.2. Доходы, облагаемые единым налогом на вмененный доход для отдельных видов деятельности в соответствии с Налоговым </w:t>
      </w:r>
      <w:hyperlink r:id="rId10" w:history="1">
        <w:r w:rsidRPr="001D4541">
          <w:rPr>
            <w:color w:val="000000"/>
            <w:sz w:val="28"/>
            <w:szCs w:val="28"/>
          </w:rPr>
          <w:t>кодексом</w:t>
        </w:r>
      </w:hyperlink>
      <w:r w:rsidRPr="001D4541">
        <w:rPr>
          <w:color w:val="000000"/>
          <w:sz w:val="28"/>
          <w:szCs w:val="28"/>
        </w:rPr>
        <w:t> Российской Федерации.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2.1.3. Доходы, облагаемые налогом по упрощенной системе налогообложения в соответствии с Налоговым </w:t>
      </w:r>
      <w:hyperlink r:id="rId11" w:history="1">
        <w:r w:rsidRPr="001D4541">
          <w:rPr>
            <w:color w:val="000000"/>
            <w:sz w:val="28"/>
            <w:szCs w:val="28"/>
          </w:rPr>
          <w:t>кодексом</w:t>
        </w:r>
      </w:hyperlink>
      <w:r w:rsidRPr="001D4541">
        <w:rPr>
          <w:color w:val="000000"/>
          <w:sz w:val="28"/>
          <w:szCs w:val="28"/>
        </w:rPr>
        <w:t> Российской Федерации.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2.1.4. Доходы, являющиеся объектом обложения единым сельскохозяйст</w:t>
      </w:r>
      <w:r w:rsidR="00C377A0">
        <w:rPr>
          <w:color w:val="000000"/>
          <w:sz w:val="28"/>
          <w:szCs w:val="28"/>
        </w:rPr>
        <w:t xml:space="preserve">венным налогом в соответствии </w:t>
      </w:r>
      <w:proofErr w:type="spellStart"/>
      <w:r w:rsidR="00C377A0">
        <w:rPr>
          <w:color w:val="000000"/>
          <w:sz w:val="28"/>
          <w:szCs w:val="28"/>
        </w:rPr>
        <w:t>с</w:t>
      </w:r>
      <w:r w:rsidRPr="001D4541">
        <w:rPr>
          <w:color w:val="000000"/>
          <w:sz w:val="28"/>
          <w:szCs w:val="28"/>
        </w:rPr>
        <w:t>Налоговым</w:t>
      </w:r>
      <w:proofErr w:type="spellEnd"/>
      <w:r w:rsidRPr="001D4541">
        <w:rPr>
          <w:color w:val="000000"/>
          <w:sz w:val="28"/>
          <w:szCs w:val="28"/>
        </w:rPr>
        <w:t> </w:t>
      </w:r>
      <w:hyperlink r:id="rId12" w:history="1">
        <w:r w:rsidRPr="001D4541">
          <w:rPr>
            <w:color w:val="000000"/>
            <w:sz w:val="28"/>
            <w:szCs w:val="28"/>
            <w:u w:val="single"/>
          </w:rPr>
          <w:t>кодексом</w:t>
        </w:r>
      </w:hyperlink>
      <w:r w:rsidRPr="001D4541">
        <w:rPr>
          <w:color w:val="000000"/>
          <w:sz w:val="28"/>
          <w:szCs w:val="28"/>
        </w:rPr>
        <w:t> Российской Федерации.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2.1.5. Доходы, облагаемые налогом на имущество, переходящее в порядке наследования или дарения в случае его получения в расчетном периоде заявителем (членом его семьи).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lastRenderedPageBreak/>
        <w:t>2.1.6. Доходы членов крестьянского (фермерского) хозяйства, получаемые в этом хозяйстве от производства и реализации сельскохозяйственной продукции, а также от производства сельскохозяйственной продукции, ее переработки и реализации, если в рассматриваемом периоде они не являлись объектом налогообложения на доходы физических лиц.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2.1.7. Доходы, полученные от заготовки древесных соков, сбора и реализации (сдачи) дикорастущих плодов, орехов, грибов, ягод, лекарственных и пищевых растении или их частей, других лесных пищевых ресурсов, а также технического сырья, мха, лесной подстилки и других видов побочного лесопользования.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2.1.8. Доходы рыбако</w:t>
      </w:r>
      <w:proofErr w:type="gramStart"/>
      <w:r w:rsidRPr="001D4541">
        <w:rPr>
          <w:color w:val="000000"/>
          <w:sz w:val="28"/>
          <w:szCs w:val="28"/>
        </w:rPr>
        <w:t>в-</w:t>
      </w:r>
      <w:proofErr w:type="gramEnd"/>
      <w:r w:rsidRPr="001D4541">
        <w:rPr>
          <w:color w:val="000000"/>
          <w:sz w:val="28"/>
          <w:szCs w:val="28"/>
        </w:rPr>
        <w:t>, охотников-любителей, получаемые от сдачи добытых ими пушнины, мехового или кожевенного сырья или мяса диких животных, рыбы.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2.1.9. Доходы в виде подарков, полученных в денежной и натуральной форме, за исключением доходов, облагаемых налогом на имущество физических лиц, земельным налогом и транспортным налогом. При получении подарков в натуральной форме доход следует определять исходя из их рыночной стоимости с учетом положений Налогового </w:t>
      </w:r>
      <w:hyperlink r:id="rId13" w:history="1">
        <w:r w:rsidRPr="001D4541">
          <w:rPr>
            <w:color w:val="000000"/>
            <w:sz w:val="28"/>
            <w:szCs w:val="28"/>
            <w:u w:val="single"/>
          </w:rPr>
          <w:t>кодекса</w:t>
        </w:r>
      </w:hyperlink>
      <w:r w:rsidRPr="001D4541">
        <w:rPr>
          <w:color w:val="000000"/>
          <w:sz w:val="28"/>
          <w:szCs w:val="28"/>
        </w:rPr>
        <w:t> Российской Федерации.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2.1.10. Ежемесячное пособие на период отпуска по уходу за ребенком до достижения им возраста 1,5 лет и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2.1.11. Денежные средства, выделяемые опекуну (попечителю) на содержание подопечного.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2.1.12. Денежные эквиваленты полученных гражданами льгот и социальных гарантий, установленных органами государственной власти Российской Федерации и Новосибирской области, органами местного самоуправления Новосибирской области и организациями.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2.1.13. Субсидии на оплату жилого помещения и коммунальных услуг; компенсации расходов на оплату жилых помещений и коммунальных услуг отдельным категориям граждан в порядке и на условиях, которые установлены федеральными законами, законами Новосибирской области и нормативными правовыми актами органов местного самоуправления.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2.1.14. 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 xml:space="preserve">2.1.15. </w:t>
      </w:r>
      <w:proofErr w:type="gramStart"/>
      <w:r w:rsidRPr="001D4541">
        <w:rPr>
          <w:color w:val="000000"/>
          <w:sz w:val="28"/>
          <w:szCs w:val="28"/>
        </w:rPr>
        <w:t xml:space="preserve"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</w:t>
      </w:r>
      <w:r w:rsidRPr="001D4541">
        <w:rPr>
          <w:color w:val="000000"/>
          <w:sz w:val="28"/>
          <w:szCs w:val="28"/>
        </w:rPr>
        <w:lastRenderedPageBreak/>
        <w:t>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</w:t>
      </w:r>
      <w:proofErr w:type="gramEnd"/>
      <w:r w:rsidRPr="001D4541">
        <w:rPr>
          <w:color w:val="000000"/>
          <w:sz w:val="28"/>
          <w:szCs w:val="28"/>
        </w:rPr>
        <w:t xml:space="preserve"> месту воинской службы супруга, если по заключению учреждения здравоохранения их дети до достижения возраста 18 лет нуждаются в постороннем уходе.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2.1.16.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Федерации, расположенных в отдаленных гарнизонах и местностях, где отсутствует возможность их трудоустройства.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2.1.17. Ежемесячные страховые выплаты по обязательному социальному страхованию от несчастных случаев на производстве и профессиональных заболеваний.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2.1.18. Пособие по безработице и иные выплаты, производимые безработным гражданам.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2.1.19. Ежемесячное пожизненное содержание судей, вышедших в отставку.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2.1.20. Алименты, получаемые членами семьи.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2.1.21. Пенсии по государственному пенсионному обеспечению и трудовые пенсии, назначаемые в порядке, установленном законодательством, в том числе пенсии, выплачиваемые членам семьи по потере кормильца.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 xml:space="preserve">2.1.22. </w:t>
      </w:r>
      <w:proofErr w:type="gramStart"/>
      <w:r w:rsidRPr="001D4541">
        <w:rPr>
          <w:color w:val="000000"/>
          <w:sz w:val="28"/>
          <w:szCs w:val="28"/>
        </w:rPr>
        <w:t>Стипендии учащихся, студентов, аспирантов, ординаторов, адъюнктов или докторантов учреждений высшего профессионального образования или послевузовского профессионального образования, научно-исследовательских учреждений, учащихся учреждений начального профессионального и среднего профессионального образования, слушателей духовных учебных учреждений, выплачиваемые указанным лицам этими учреждениями; стипендии, учреждаемые Президентом Российской Федерации, органами законодательной (представительной) или исполнительной власти Российской Федерации, органами государственной власти Новосибирской области, благотворительными фондами;</w:t>
      </w:r>
      <w:proofErr w:type="gramEnd"/>
      <w:r w:rsidRPr="001D4541">
        <w:rPr>
          <w:color w:val="000000"/>
          <w:sz w:val="28"/>
          <w:szCs w:val="28"/>
        </w:rPr>
        <w:t xml:space="preserve"> стипендии, выплачиваемые за счет средств бюджетов налогоплательщикам, обучающимся по направлению органов службы занятости.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2.1.23. Денежные средства из любых источников (за исключением собственных сре</w:t>
      </w:r>
      <w:proofErr w:type="gramStart"/>
      <w:r w:rsidRPr="001D4541">
        <w:rPr>
          <w:color w:val="000000"/>
          <w:sz w:val="28"/>
          <w:szCs w:val="28"/>
        </w:rPr>
        <w:t>дств гр</w:t>
      </w:r>
      <w:proofErr w:type="gramEnd"/>
      <w:r w:rsidRPr="001D4541">
        <w:rPr>
          <w:color w:val="000000"/>
          <w:sz w:val="28"/>
          <w:szCs w:val="28"/>
        </w:rPr>
        <w:t>ажданина-заявителя или членов его семьи), направленные на оплату обучения гражданина-заявителя или членов его семьи в образовательных учреждениях.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2.1.24. Суммы оплаты труда и другие суммы в иностранной валюте, получаемые налогоплательщиками от финансируемых из федерального бюджета государственных учреждений или организаций, направивших их на работу за границу, - в пределах норм, установленных в соответствии с законодательством об оплате труда работников.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lastRenderedPageBreak/>
        <w:t>2.2. Доходы учитываются в размере налоговой базы, уменьшенной на величину уплаченного налога, соответствующего виду полученного дохода, согласно действующему Налоговому </w:t>
      </w:r>
      <w:hyperlink r:id="rId14" w:history="1">
        <w:r w:rsidRPr="001D4541">
          <w:rPr>
            <w:color w:val="000000"/>
            <w:sz w:val="28"/>
            <w:szCs w:val="28"/>
          </w:rPr>
          <w:t>кодексу</w:t>
        </w:r>
      </w:hyperlink>
      <w:r w:rsidRPr="001D4541">
        <w:rPr>
          <w:color w:val="000000"/>
          <w:sz w:val="28"/>
          <w:szCs w:val="28"/>
        </w:rPr>
        <w:t> Российской Федерации. Граждане, не имеющие доходов в течение расчетного периода, по решению исполнительного органа могут быть исключены из общего состава семьи гражданина-заявителя при исчислении дохода, приходящегося на каждого члена семьи.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2.3. При расчете дохода семьи или одиноко проживающего гражданина не учитываются доходы следующих категорий граждан, получаемые по месту их нахождения: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2.3.1. Военнослужащих, проходящих военную службу по призыву в качестве сержантов, старшин, солдат или матросов, а также военнослужащих, обучающихся в военных образовательных учреждениях профессионального образования и не заключивших контракта о прохождении военной службы.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 xml:space="preserve">2.3.2. </w:t>
      </w:r>
      <w:proofErr w:type="gramStart"/>
      <w:r w:rsidRPr="001D4541">
        <w:rPr>
          <w:color w:val="000000"/>
          <w:sz w:val="28"/>
          <w:szCs w:val="28"/>
        </w:rPr>
        <w:t>Отбывающих</w:t>
      </w:r>
      <w:proofErr w:type="gramEnd"/>
      <w:r w:rsidRPr="001D4541">
        <w:rPr>
          <w:color w:val="000000"/>
          <w:sz w:val="28"/>
          <w:szCs w:val="28"/>
        </w:rPr>
        <w:t xml:space="preserve"> наказание в виде лишения свободы.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 xml:space="preserve">2.3.3. В </w:t>
      </w:r>
      <w:proofErr w:type="gramStart"/>
      <w:r w:rsidRPr="001D4541">
        <w:rPr>
          <w:color w:val="000000"/>
          <w:sz w:val="28"/>
          <w:szCs w:val="28"/>
        </w:rPr>
        <w:t>отношении</w:t>
      </w:r>
      <w:proofErr w:type="gramEnd"/>
      <w:r w:rsidRPr="001D4541">
        <w:rPr>
          <w:color w:val="000000"/>
          <w:sz w:val="28"/>
          <w:szCs w:val="28"/>
        </w:rPr>
        <w:t xml:space="preserve"> которых применена мера пресечения в виде заключения под стражу.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 xml:space="preserve">2.3.4. </w:t>
      </w:r>
      <w:proofErr w:type="gramStart"/>
      <w:r w:rsidRPr="001D4541">
        <w:rPr>
          <w:color w:val="000000"/>
          <w:sz w:val="28"/>
          <w:szCs w:val="28"/>
        </w:rPr>
        <w:t>Находящихся</w:t>
      </w:r>
      <w:proofErr w:type="gramEnd"/>
      <w:r w:rsidRPr="001D4541">
        <w:rPr>
          <w:color w:val="000000"/>
          <w:sz w:val="28"/>
          <w:szCs w:val="28"/>
        </w:rPr>
        <w:t xml:space="preserve"> на принудительном лечении по решению суда.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 xml:space="preserve">2.3.5. </w:t>
      </w:r>
      <w:proofErr w:type="gramStart"/>
      <w:r w:rsidRPr="001D4541">
        <w:rPr>
          <w:color w:val="000000"/>
          <w:sz w:val="28"/>
          <w:szCs w:val="28"/>
        </w:rPr>
        <w:t>Пропавших</w:t>
      </w:r>
      <w:proofErr w:type="gramEnd"/>
      <w:r w:rsidRPr="001D4541">
        <w:rPr>
          <w:color w:val="000000"/>
          <w:sz w:val="28"/>
          <w:szCs w:val="28"/>
        </w:rPr>
        <w:t xml:space="preserve"> без вести и находящихся в розыске.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 xml:space="preserve">2.3.6. Проживающих в стационарных учреждениях социального обслуживания и других учреждениях </w:t>
      </w:r>
      <w:proofErr w:type="spellStart"/>
      <w:r w:rsidRPr="001D4541">
        <w:rPr>
          <w:color w:val="000000"/>
          <w:sz w:val="28"/>
          <w:szCs w:val="28"/>
        </w:rPr>
        <w:t>интернатного</w:t>
      </w:r>
      <w:proofErr w:type="spellEnd"/>
      <w:r w:rsidRPr="001D4541">
        <w:rPr>
          <w:color w:val="000000"/>
          <w:sz w:val="28"/>
          <w:szCs w:val="28"/>
        </w:rPr>
        <w:t xml:space="preserve"> типа.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2.4. Из дохода семьи или одиноко проживающего гражданина исключаются суммы уплаченных за расчетный период алиментов.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 xml:space="preserve">2.5. </w:t>
      </w:r>
      <w:proofErr w:type="gramStart"/>
      <w:r w:rsidRPr="001D4541">
        <w:rPr>
          <w:color w:val="000000"/>
          <w:sz w:val="28"/>
          <w:szCs w:val="28"/>
        </w:rPr>
        <w:t>В том случае, когда граждане при наличии оснований владения, пользования и распоряжения недвижимым имуществом оказываются не в состоянии реально им пользоваться и распоряжаться в силу правовых ограничений (судебных споров, невозможности реального вселения в жилое помещение, право на которое зарегистрировано в установленном порядке, невозможности продажи принадлежащей гражданину доли имущества), стоимость принадлежащего такому гражданину-заявителю имущества считается равной нулю вплоть до момента снятия</w:t>
      </w:r>
      <w:proofErr w:type="gramEnd"/>
      <w:r w:rsidRPr="001D4541">
        <w:rPr>
          <w:color w:val="000000"/>
          <w:sz w:val="28"/>
          <w:szCs w:val="28"/>
        </w:rPr>
        <w:t xml:space="preserve"> имеющихся ограничений.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Не учитывается также стоимость имущества, на которое в течение расчетного периода обращено взыскание по обязательствам собственника, а также которое отчуждено в связи с изъятием имущества для государственных или муниципальных нужд.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 xml:space="preserve">2.6. </w:t>
      </w:r>
      <w:proofErr w:type="gramStart"/>
      <w:r w:rsidRPr="001D4541">
        <w:rPr>
          <w:color w:val="000000"/>
          <w:sz w:val="28"/>
          <w:szCs w:val="28"/>
        </w:rPr>
        <w:t xml:space="preserve">Основанием для принятия решения о признании стоимости имущества равной нулю являются ходатайства органов опеки и попечительства, образовательных учреждений, в том числе учреждений социального обслуживания, в которых проживали дети-сироты и дети, оставшиеся без попечения родителей, ходатайства учреждений, исполняющих наказание в виде лишения свободы, в которых граждане находились на принудительном лечении </w:t>
      </w:r>
      <w:r w:rsidRPr="001D4541">
        <w:rPr>
          <w:color w:val="000000"/>
          <w:sz w:val="28"/>
          <w:szCs w:val="28"/>
        </w:rPr>
        <w:lastRenderedPageBreak/>
        <w:t>по решению суда, а также судебные постановления, подтверждающие правовые ограничения, решения</w:t>
      </w:r>
      <w:proofErr w:type="gramEnd"/>
      <w:r w:rsidRPr="001D4541">
        <w:rPr>
          <w:color w:val="000000"/>
          <w:sz w:val="28"/>
          <w:szCs w:val="28"/>
        </w:rPr>
        <w:t xml:space="preserve"> органа государственной власти или органа местного самоуправления об изъятии недвижимого имущества для государственных или муниципальных нужд.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jc w:val="center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3. Порядок определения стоимости имущества,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jc w:val="center"/>
        <w:rPr>
          <w:color w:val="000000"/>
          <w:sz w:val="28"/>
          <w:szCs w:val="28"/>
        </w:rPr>
      </w:pPr>
      <w:proofErr w:type="gramStart"/>
      <w:r w:rsidRPr="001D4541">
        <w:rPr>
          <w:color w:val="000000"/>
          <w:sz w:val="28"/>
          <w:szCs w:val="28"/>
        </w:rPr>
        <w:t>находящегося</w:t>
      </w:r>
      <w:proofErr w:type="gramEnd"/>
      <w:r w:rsidRPr="001D4541">
        <w:rPr>
          <w:color w:val="000000"/>
          <w:sz w:val="28"/>
          <w:szCs w:val="28"/>
        </w:rPr>
        <w:t xml:space="preserve"> в собственности членов семьи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jc w:val="center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или одиноко проживающего гражданина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 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3.1. При определении материального положения членов семьи или одиноко проживающего гражданина на основании данных органов технической инвентаризации или налоговых органов по месту жительства граждан учитывается следующее имущество, находящееся в собственности всех членов семьи, любого из членов семьи или одиноко проживающего гражданина: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3.1.1. Жилые дома, квартиры, дачи, гаражи и иные строения, помещения и сооружения, облагаемые налогом на имущество физических лиц.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3.1.2. Имущество, являющееся объектом обложения транспортным налогом в соответствии с Налоговым </w:t>
      </w:r>
      <w:hyperlink r:id="rId15" w:history="1">
        <w:r w:rsidRPr="001D4541">
          <w:rPr>
            <w:color w:val="000000"/>
            <w:sz w:val="28"/>
            <w:szCs w:val="28"/>
            <w:u w:val="single"/>
          </w:rPr>
          <w:t>кодексом</w:t>
        </w:r>
      </w:hyperlink>
      <w:r w:rsidRPr="001D4541">
        <w:rPr>
          <w:color w:val="000000"/>
          <w:sz w:val="28"/>
          <w:szCs w:val="28"/>
        </w:rPr>
        <w:t> Российской Федерации.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3.1.3. Земельные участки.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3.2. Имущество, указанное в </w:t>
      </w:r>
      <w:hyperlink r:id="rId16" w:history="1">
        <w:r w:rsidRPr="001D4541">
          <w:rPr>
            <w:color w:val="000000"/>
            <w:sz w:val="28"/>
            <w:szCs w:val="28"/>
            <w:u w:val="single"/>
          </w:rPr>
          <w:t>пунктах 3.1.1</w:t>
        </w:r>
      </w:hyperlink>
      <w:r w:rsidRPr="001D4541">
        <w:rPr>
          <w:color w:val="000000"/>
          <w:sz w:val="28"/>
          <w:szCs w:val="28"/>
        </w:rPr>
        <w:t> и </w:t>
      </w:r>
      <w:hyperlink r:id="rId17" w:history="1">
        <w:r w:rsidRPr="001D4541">
          <w:rPr>
            <w:color w:val="000000"/>
            <w:sz w:val="28"/>
            <w:szCs w:val="28"/>
            <w:u w:val="single"/>
          </w:rPr>
          <w:t>3.1.3</w:t>
        </w:r>
      </w:hyperlink>
      <w:r w:rsidRPr="001D4541">
        <w:rPr>
          <w:color w:val="000000"/>
          <w:sz w:val="28"/>
          <w:szCs w:val="28"/>
        </w:rPr>
        <w:t>, учитывается в размере налоговой базы.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3.3. Имущество, указанное в </w:t>
      </w:r>
      <w:hyperlink r:id="rId18" w:history="1">
        <w:r w:rsidRPr="001D4541">
          <w:rPr>
            <w:color w:val="000000"/>
            <w:sz w:val="28"/>
            <w:szCs w:val="28"/>
            <w:u w:val="single"/>
          </w:rPr>
          <w:t>пункте 3.1.2</w:t>
        </w:r>
      </w:hyperlink>
      <w:r w:rsidRPr="001D4541">
        <w:rPr>
          <w:color w:val="000000"/>
          <w:sz w:val="28"/>
          <w:szCs w:val="28"/>
        </w:rPr>
        <w:t>, учитывается по рыночной стоимости.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3.4. Имущество, указанное в </w:t>
      </w:r>
      <w:hyperlink r:id="rId19" w:history="1">
        <w:r w:rsidRPr="001D4541">
          <w:rPr>
            <w:color w:val="000000"/>
            <w:sz w:val="28"/>
            <w:szCs w:val="28"/>
            <w:u w:val="single"/>
          </w:rPr>
          <w:t>пункте 3.1.2</w:t>
        </w:r>
      </w:hyperlink>
      <w:r w:rsidRPr="001D4541">
        <w:rPr>
          <w:color w:val="000000"/>
          <w:sz w:val="28"/>
          <w:szCs w:val="28"/>
        </w:rPr>
        <w:t>, находящееся в розыске, при условии подтверждения факта его угона (кражи) документом, выдаваемым уполномоченным органом, исключается из общей стоимости имущества, принадлежащего членам семьи или одиноко проживающему гражданину.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3.5. Имущество, указанное в </w:t>
      </w:r>
      <w:hyperlink r:id="rId20" w:history="1">
        <w:r w:rsidRPr="001D4541">
          <w:rPr>
            <w:color w:val="000000"/>
            <w:sz w:val="28"/>
            <w:szCs w:val="28"/>
            <w:u w:val="single"/>
          </w:rPr>
          <w:t>пункте 3.1.1</w:t>
        </w:r>
      </w:hyperlink>
      <w:r w:rsidRPr="001D4541">
        <w:rPr>
          <w:color w:val="000000"/>
          <w:sz w:val="28"/>
          <w:szCs w:val="28"/>
        </w:rPr>
        <w:t>, находящееся в общей долевой собственности или в общей совместной собственности, подлежит учету только в случаях, если в соответствии с законодательством о налогах и сборах плательщиком налога на указанное имущество является гражданин-заявитель или члены его семьи.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3.6. Определение стоимости земельных участков производится по данным кадастровой оценки с 1 января 2006 года. До 1 января 2006 года граждане-заявители представляют сведения о принадлежащих им (членам их семей) земельных участках без указания их кадастровой оценки.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3.7. Учет имущества, принадлежащего гражданину и членам его семьи на праве собственности, производится на дату подачи заявления о признании малоимущим.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 </w:t>
      </w:r>
    </w:p>
    <w:p w:rsidR="001D4541" w:rsidRPr="001D4541" w:rsidRDefault="001D4541" w:rsidP="004C5466">
      <w:pPr>
        <w:shd w:val="clear" w:color="auto" w:fill="FFFFFF"/>
        <w:spacing w:line="336" w:lineRule="atLeast"/>
        <w:jc w:val="center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4. Документы, подтверждающие размер дохода, приходящегося</w:t>
      </w:r>
    </w:p>
    <w:p w:rsidR="001D4541" w:rsidRPr="001D4541" w:rsidRDefault="001D4541" w:rsidP="004C5466">
      <w:pPr>
        <w:shd w:val="clear" w:color="auto" w:fill="FFFFFF"/>
        <w:spacing w:line="336" w:lineRule="atLeast"/>
        <w:jc w:val="center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на каждого члена семьи, и стоимости имущества, находящегося</w:t>
      </w:r>
    </w:p>
    <w:p w:rsidR="001D4541" w:rsidRPr="001D4541" w:rsidRDefault="001D4541" w:rsidP="00C377A0">
      <w:pPr>
        <w:shd w:val="clear" w:color="auto" w:fill="FFFFFF"/>
        <w:spacing w:line="336" w:lineRule="atLeast"/>
        <w:jc w:val="center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lastRenderedPageBreak/>
        <w:t>в собственности членов семьи, для расчета потребности</w:t>
      </w:r>
      <w:r w:rsidR="00C377A0">
        <w:rPr>
          <w:color w:val="000000"/>
          <w:sz w:val="28"/>
          <w:szCs w:val="28"/>
        </w:rPr>
        <w:t xml:space="preserve"> </w:t>
      </w:r>
      <w:r w:rsidRPr="001D4541">
        <w:rPr>
          <w:color w:val="000000"/>
          <w:sz w:val="28"/>
          <w:szCs w:val="28"/>
        </w:rPr>
        <w:t>в средствах на приобретение жилья в целях признания</w:t>
      </w:r>
      <w:r w:rsidR="00C377A0">
        <w:rPr>
          <w:color w:val="000000"/>
          <w:sz w:val="28"/>
          <w:szCs w:val="28"/>
        </w:rPr>
        <w:t xml:space="preserve"> </w:t>
      </w:r>
      <w:r w:rsidRPr="001D4541">
        <w:rPr>
          <w:color w:val="000000"/>
          <w:sz w:val="28"/>
          <w:szCs w:val="28"/>
        </w:rPr>
        <w:t xml:space="preserve">граждан </w:t>
      </w:r>
      <w:proofErr w:type="gramStart"/>
      <w:r w:rsidRPr="001D4541">
        <w:rPr>
          <w:color w:val="000000"/>
          <w:sz w:val="28"/>
          <w:szCs w:val="28"/>
        </w:rPr>
        <w:t>малоимущими</w:t>
      </w:r>
      <w:proofErr w:type="gramEnd"/>
    </w:p>
    <w:p w:rsidR="001D4541" w:rsidRPr="001D4541" w:rsidRDefault="001D4541" w:rsidP="004C5466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 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4.1. Документами, подтверждающими размер дохода семьи и стоимости имущества, находящегося в собственности членов семьи, для расчета потребности в средствах на приобретение жилья в целях признания граждан малоимущими, являются: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4.1.1. Справка о составе семьи гражданина. В случае подачи гражданами, связанными родственными отношениями, нескольких заявлений одно и то же лицо не может быть указано в двух и более заявлениях.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4.1.2. Справки о доходах гражданина и членов его семьи, полученные от работодателей, а также иные справки о получении доходов гражданином и членами его семьи.</w:t>
      </w:r>
    </w:p>
    <w:p w:rsidR="001D4541" w:rsidRPr="001D4541" w:rsidRDefault="001D4541" w:rsidP="001D4541">
      <w:pPr>
        <w:shd w:val="clear" w:color="auto" w:fill="FFFFFF"/>
        <w:spacing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 xml:space="preserve">4.1.3. </w:t>
      </w:r>
      <w:proofErr w:type="gramStart"/>
      <w:r w:rsidRPr="001D4541">
        <w:rPr>
          <w:color w:val="000000"/>
          <w:sz w:val="28"/>
          <w:szCs w:val="28"/>
        </w:rPr>
        <w:t>Копии налоговых деклараций, поданных гражданином и членами его семьи, в случаях ведения предпринимательской деятельности, облагаемой по упрощенной системе налогообложения, налогом на доходы физических лиц, единым налогом на вмененный доход для отдельных видов деятельности, единым сельскохозяйственным налогом, а также копии налоговых деклараций, поданных гражданином и членами его семьи, в соответствии с особенностями исчисления налога в отношении отдельных видов доходов, предусмотренных Налоговым</w:t>
      </w:r>
      <w:proofErr w:type="gramEnd"/>
      <w:r w:rsidR="004C5466">
        <w:rPr>
          <w:color w:val="000000"/>
          <w:sz w:val="28"/>
          <w:szCs w:val="28"/>
        </w:rPr>
        <w:t xml:space="preserve"> </w:t>
      </w:r>
      <w:hyperlink r:id="rId21" w:history="1">
        <w:r w:rsidRPr="001D4541">
          <w:rPr>
            <w:color w:val="000000"/>
            <w:sz w:val="28"/>
            <w:szCs w:val="28"/>
            <w:u w:val="single"/>
          </w:rPr>
          <w:t>кодексом</w:t>
        </w:r>
      </w:hyperlink>
      <w:r w:rsidRPr="001D4541">
        <w:rPr>
          <w:color w:val="000000"/>
          <w:sz w:val="28"/>
          <w:szCs w:val="28"/>
        </w:rPr>
        <w:t> Российской Федерации.</w:t>
      </w:r>
    </w:p>
    <w:p w:rsidR="001D4541" w:rsidRPr="001D4541" w:rsidRDefault="001D4541" w:rsidP="001D4541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4.1.4. Документы, подтверждающие право собственности гражданина и членов его семьи на подлежащее налогообложению недвижимое имущество, земельные участки, транспортные средства.</w:t>
      </w:r>
    </w:p>
    <w:p w:rsidR="00C377A0" w:rsidRDefault="001D4541" w:rsidP="00C377A0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  <w:r w:rsidRPr="001D4541">
        <w:rPr>
          <w:color w:val="000000"/>
          <w:sz w:val="28"/>
          <w:szCs w:val="28"/>
        </w:rPr>
        <w:t>4.1.5. Документы, подтверждающие стоимость недвижимого имущества, земельных участков, транспортных средств, принадлежащих на праве собственности гражданину и членам его семьи.</w:t>
      </w:r>
    </w:p>
    <w:p w:rsidR="001D4541" w:rsidRDefault="001D4541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  <w:r w:rsidRPr="001D4541">
        <w:rPr>
          <w:bCs/>
          <w:color w:val="000000"/>
          <w:sz w:val="28"/>
          <w:szCs w:val="28"/>
        </w:rPr>
        <w:t>4.2. Гражданин-заявитель представляет документы и их копии в исполнительно-распорядительный орган местного самоуправления, в компетенцию которого входит установление размера дохода, приходящегося на каждого члена семьи, для расчета располагаемого дохода и расчет стоимости имущества, находящегося в собственности членов семьи, для расчета потребности в средствах на приобретение жилья в целях признания граждан малоимущ</w:t>
      </w:r>
      <w:r w:rsidRPr="004C5466">
        <w:rPr>
          <w:bCs/>
          <w:color w:val="000000"/>
          <w:sz w:val="28"/>
          <w:szCs w:val="28"/>
        </w:rPr>
        <w:t>им</w:t>
      </w:r>
      <w:r w:rsidR="00C377A0">
        <w:rPr>
          <w:bCs/>
          <w:color w:val="000000"/>
          <w:sz w:val="28"/>
          <w:szCs w:val="28"/>
        </w:rPr>
        <w:t>.</w:t>
      </w: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Default="00480257" w:rsidP="00C377A0">
      <w:pPr>
        <w:shd w:val="clear" w:color="auto" w:fill="FFFFFF"/>
        <w:spacing w:before="75" w:line="336" w:lineRule="atLeast"/>
        <w:ind w:firstLine="539"/>
        <w:rPr>
          <w:bCs/>
          <w:color w:val="000000"/>
          <w:sz w:val="28"/>
          <w:szCs w:val="28"/>
        </w:rPr>
      </w:pPr>
    </w:p>
    <w:p w:rsidR="00480257" w:rsidRPr="00C377A0" w:rsidRDefault="00480257" w:rsidP="00C377A0">
      <w:pPr>
        <w:shd w:val="clear" w:color="auto" w:fill="FFFFFF"/>
        <w:spacing w:before="75" w:line="336" w:lineRule="atLeast"/>
        <w:ind w:firstLine="539"/>
        <w:rPr>
          <w:color w:val="000000"/>
          <w:sz w:val="28"/>
          <w:szCs w:val="28"/>
        </w:rPr>
      </w:pPr>
    </w:p>
    <w:sectPr w:rsidR="00480257" w:rsidRPr="00C377A0" w:rsidSect="001C00A6">
      <w:pgSz w:w="11906" w:h="16838"/>
      <w:pgMar w:top="1134" w:right="566" w:bottom="107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charset w:val="80"/>
    <w:family w:val="auto"/>
    <w:pitch w:val="default"/>
  </w:font>
  <w:font w:name="TimesNewRomanPSMT">
    <w:altName w:val="MS Mincho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12"/>
    <w:rsid w:val="0014616F"/>
    <w:rsid w:val="001D4541"/>
    <w:rsid w:val="002F1490"/>
    <w:rsid w:val="00397872"/>
    <w:rsid w:val="00413366"/>
    <w:rsid w:val="00472610"/>
    <w:rsid w:val="00480257"/>
    <w:rsid w:val="004B30BC"/>
    <w:rsid w:val="004C3C1A"/>
    <w:rsid w:val="004C5466"/>
    <w:rsid w:val="004E6949"/>
    <w:rsid w:val="0053682E"/>
    <w:rsid w:val="006E284C"/>
    <w:rsid w:val="007664A7"/>
    <w:rsid w:val="008405D1"/>
    <w:rsid w:val="00884562"/>
    <w:rsid w:val="008A17D7"/>
    <w:rsid w:val="00AE3749"/>
    <w:rsid w:val="00B87FEB"/>
    <w:rsid w:val="00BA0D43"/>
    <w:rsid w:val="00BD79D4"/>
    <w:rsid w:val="00C33997"/>
    <w:rsid w:val="00C377A0"/>
    <w:rsid w:val="00C50C12"/>
    <w:rsid w:val="00C97BCE"/>
    <w:rsid w:val="00D71A62"/>
    <w:rsid w:val="00E8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694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E6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3C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C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694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4E6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3C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C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49;n=39964;fld=134;dst=100076" TargetMode="External"/><Relationship Id="rId13" Type="http://schemas.openxmlformats.org/officeDocument/2006/relationships/hyperlink" Target="consultantplus://offline/main?base=LAW;n=117133;fld=134;dst=101291" TargetMode="External"/><Relationship Id="rId18" Type="http://schemas.openxmlformats.org/officeDocument/2006/relationships/hyperlink" Target="consultantplus://offline/main?base=RLAW049;n=29206;fld=134;dst=100052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LAW;n=117133;fld=134" TargetMode="External"/><Relationship Id="rId7" Type="http://schemas.openxmlformats.org/officeDocument/2006/relationships/hyperlink" Target="consultantplus://offline/main?base=LAW;n=117057;fld=134;dst=100351" TargetMode="External"/><Relationship Id="rId12" Type="http://schemas.openxmlformats.org/officeDocument/2006/relationships/hyperlink" Target="consultantplus://offline/main?base=LAW;n=117133;fld=134;dst=316" TargetMode="External"/><Relationship Id="rId17" Type="http://schemas.openxmlformats.org/officeDocument/2006/relationships/hyperlink" Target="consultantplus://offline/main?base=RLAW049;n=29206;fld=134;dst=10005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main?base=RLAW049;n=29206;fld=134;dst=100051" TargetMode="External"/><Relationship Id="rId20" Type="http://schemas.openxmlformats.org/officeDocument/2006/relationships/hyperlink" Target="consultantplus://offline/main?base=RLAW049;n=29206;fld=134;dst=100051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49;n=39964;fld=134;dst=100076" TargetMode="External"/><Relationship Id="rId11" Type="http://schemas.openxmlformats.org/officeDocument/2006/relationships/hyperlink" Target="consultantplus://offline/main?base=LAW;n=117133;fld=134;dst=103619" TargetMode="External"/><Relationship Id="rId5" Type="http://schemas.openxmlformats.org/officeDocument/2006/relationships/hyperlink" Target="consultantplus://offline/main?base=LAW;n=117057;fld=134;dst=100351" TargetMode="External"/><Relationship Id="rId15" Type="http://schemas.openxmlformats.org/officeDocument/2006/relationships/hyperlink" Target="consultantplus://offline/main?base=LAW;n=117133;fld=134;dst=103919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LAW;n=117133;fld=134;dst=103775" TargetMode="External"/><Relationship Id="rId19" Type="http://schemas.openxmlformats.org/officeDocument/2006/relationships/hyperlink" Target="consultantplus://offline/main?base=RLAW049;n=29206;fld=134;dst=1000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7133;fld=134;dst=101072" TargetMode="External"/><Relationship Id="rId14" Type="http://schemas.openxmlformats.org/officeDocument/2006/relationships/hyperlink" Target="consultantplus://offline/main?base=LAW;n=117133;fld=1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2585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Анатолий</cp:lastModifiedBy>
  <cp:revision>11</cp:revision>
  <cp:lastPrinted>2015-08-05T05:28:00Z</cp:lastPrinted>
  <dcterms:created xsi:type="dcterms:W3CDTF">2015-07-31T10:01:00Z</dcterms:created>
  <dcterms:modified xsi:type="dcterms:W3CDTF">2015-10-27T04:57:00Z</dcterms:modified>
</cp:coreProperties>
</file>